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1"/>
        <w:keepLines w:val="1"/>
        <w:spacing w:after="80" w:before="360" w:line="279" w:lineRule="auto"/>
        <w:rPr>
          <w:rFonts w:ascii="Play" w:cs="Play" w:eastAsia="Play" w:hAnsi="Play"/>
          <w:b w:val="0"/>
          <w:i w:val="0"/>
          <w:smallCaps w:val="0"/>
          <w:color w:val="0f4761"/>
          <w:sz w:val="40"/>
          <w:szCs w:val="40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color w:val="0f4761"/>
          <w:sz w:val="40"/>
          <w:szCs w:val="40"/>
          <w:rtl w:val="0"/>
        </w:rPr>
        <w:t xml:space="preserve">ECC @ Home: </w:t>
      </w:r>
      <w:r w:rsidDel="00000000" w:rsidR="00000000" w:rsidRPr="00000000">
        <w:rPr>
          <w:rtl w:val="0"/>
        </w:rPr>
        <w:t xml:space="preserve"> March Challenge- Access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color w:val="0f4761"/>
          <w:sz w:val="32"/>
          <w:szCs w:val="32"/>
          <w:rtl w:val="0"/>
        </w:rPr>
        <w:t xml:space="preserve">Student Activities: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  <w:t xml:space="preserve">reate a maintenance schedule for charging/updating your electronics.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Take a creative photograph in a style that could be used in a magazine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Tell us what your favorite app is and why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Do the same task with 2 different devices and evaluate which was better.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Make a list of all of your adaptive equipment and tell what each is used for.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Create a troubleshooting document list to use for your devices.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Record a short video for us to see your Access Tech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Update your passwords to increase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color w:val="0f4761"/>
          <w:sz w:val="32"/>
          <w:szCs w:val="32"/>
          <w:rtl w:val="0"/>
        </w:rPr>
        <w:t xml:space="preserve">Family Concept Practice: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Listen to an audiobook and have your child adjust the speed and volume.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Have your child take a family photo and evaluate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Discuss the cost of computers/phones/tablets and devices with your child.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Let your child create an online grocery list or order take out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Have your child set up/connect to a bluetooth device or speaker.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Have your child create a family music playlist in an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Do an internet search together and evaluate the credibility of  the source.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Ask your child how they might complete an assignment without their technology.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color w:val="0f4761"/>
          <w:sz w:val="32"/>
          <w:szCs w:val="32"/>
          <w:rtl w:val="0"/>
        </w:rPr>
        <w:t xml:space="preserve">Parent Only Activities: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 the webinar: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Recreation and Leisure in Transition Planning- March 4, 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Attend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Literacy Brunch-  11am On March, 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240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  <w:t xml:space="preserve">Download the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[link] BARD</w:t>
        </w:r>
      </w:hyperlink>
      <w:r w:rsidDel="00000000" w:rsidR="00000000" w:rsidRPr="00000000">
        <w:rPr>
          <w:rtl w:val="0"/>
        </w:rPr>
        <w:t xml:space="preserve"> mobile app for access to braille and audio books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Try an AT loan through MDTAP Loaning Library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7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7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7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7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color w:val="0f4761"/>
          <w:sz w:val="32"/>
          <w:szCs w:val="32"/>
          <w:rtl w:val="0"/>
        </w:rPr>
        <w:t xml:space="preserve">Resource Links (do not count as entries if completed):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Watch the Moment of Outreach Video: 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Access Technology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Explore the ECC Live Binder- </w:t>
      </w: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Access Technology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 </w:t>
      </w:r>
      <w:hyperlink r:id="rId13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46788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OutreachECC@mdschblind.org</w:t>
        </w:r>
      </w:hyperlink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help!</w:t>
      </w:r>
    </w:p>
    <w:p w:rsidR="00000000" w:rsidDel="00000000" w:rsidP="00000000" w:rsidRDefault="00000000" w:rsidRPr="00000000" w14:paraId="00000022">
      <w:pPr>
        <w:pStyle w:val="Heading3"/>
        <w:keepNext w:val="1"/>
        <w:keepLines w:val="1"/>
        <w:spacing w:after="80" w:before="160" w:line="279" w:lineRule="auto"/>
        <w:rPr>
          <w:rFonts w:ascii="Aptos" w:cs="Aptos" w:eastAsia="Aptos" w:hAnsi="Aptos"/>
          <w:b w:val="0"/>
          <w:i w:val="0"/>
          <w:smallCaps w:val="0"/>
          <w:color w:val="0f476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f4761"/>
          <w:sz w:val="28"/>
          <w:szCs w:val="28"/>
          <w:rtl w:val="0"/>
        </w:rPr>
        <w:t xml:space="preserve">DETAILS: </w:t>
      </w:r>
    </w:p>
    <w:p w:rsidR="00000000" w:rsidDel="00000000" w:rsidP="00000000" w:rsidRDefault="00000000" w:rsidRPr="00000000" w14:paraId="00000023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Submission Deadline For </w:t>
      </w:r>
      <w:r w:rsidDel="00000000" w:rsidR="00000000" w:rsidRPr="00000000">
        <w:rPr>
          <w:rtl w:val="0"/>
        </w:rPr>
        <w:t xml:space="preserve">March: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April 3</w:t>
        <w:br w:type="textWrapping"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Prize Drawing:  $50 </w:t>
      </w:r>
      <w:r w:rsidDel="00000000" w:rsidR="00000000" w:rsidRPr="00000000">
        <w:rPr>
          <w:rtl w:val="0"/>
        </w:rPr>
        <w:t xml:space="preserve"> Walmart Gift Card</w:t>
        <w:br w:type="textWrapping"/>
        <w:br w:type="textWrapping"/>
      </w:r>
      <w:hyperlink r:id="rId14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467886"/>
            <w:sz w:val="24"/>
            <w:szCs w:val="24"/>
            <w:u w:val="single"/>
            <w:rtl w:val="0"/>
          </w:rPr>
          <w:t xml:space="preserve">Submission &amp; Proof Upload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Questions or Support Needed?   </w:t>
      </w:r>
      <w:hyperlink r:id="rId15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467886"/>
            <w:sz w:val="24"/>
            <w:szCs w:val="24"/>
            <w:u w:val="single"/>
            <w:rtl w:val="0"/>
          </w:rPr>
          <w:t xml:space="preserve">OutreachECC@mdschblind.org</w:t>
        </w:r>
      </w:hyperlink>
      <w:hyperlink r:id="rId16">
        <w:r w:rsidDel="00000000" w:rsidR="00000000" w:rsidRPr="00000000">
          <w:rPr>
            <w:rtl w:val="0"/>
          </w:rPr>
          <w:br w:type="textWrapping"/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spacing w:after="80" w:before="160" w:line="279" w:lineRule="auto"/>
        <w:rPr>
          <w:rFonts w:ascii="Play" w:cs="Play" w:eastAsia="Play" w:hAnsi="Play"/>
          <w:b w:val="0"/>
          <w:i w:val="0"/>
          <w:smallCaps w:val="0"/>
          <w:color w:val="0f4761"/>
          <w:sz w:val="32"/>
          <w:szCs w:val="3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◻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◻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◻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◻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◻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◻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◻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vEfxm-wV7LE?feature=sharedhttps://youtu.be/Ac2KDThZcZE?feature=shared" TargetMode="External"/><Relationship Id="rId10" Type="http://schemas.openxmlformats.org/officeDocument/2006/relationships/hyperlink" Target="https://sites.google.com/site/mdtapatinventory/" TargetMode="External"/><Relationship Id="rId13" Type="http://schemas.openxmlformats.org/officeDocument/2006/relationships/hyperlink" Target="mailto:OutreachECC@mdschblind.org" TargetMode="External"/><Relationship Id="rId12" Type="http://schemas.openxmlformats.org/officeDocument/2006/relationships/hyperlink" Target="https://docs.google.com/document/d/1lwjdEbK8uHXsb5eayHt8owIA5ZrFJ3H1K54OpUeS1TU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lsbard.loc.gov/nlsbardprod/support/applicationinstructions/NLS" TargetMode="External"/><Relationship Id="rId15" Type="http://schemas.openxmlformats.org/officeDocument/2006/relationships/hyperlink" Target="mailto:OutreachECC@mdschblind.org" TargetMode="External"/><Relationship Id="rId14" Type="http://schemas.openxmlformats.org/officeDocument/2006/relationships/hyperlink" Target="https://sites.google.com/view/tviportalmaryland/24-25-ecc-challenge" TargetMode="External"/><Relationship Id="rId16" Type="http://schemas.openxmlformats.org/officeDocument/2006/relationships/hyperlink" Target="mailto:OutreachECC@mdschblind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cFvAk3pM8F-YkUJU0Z9Qylzg0OMO-63P1jlhoHUlWB3FGj9g/viewform" TargetMode="External"/><Relationship Id="rId8" Type="http://schemas.openxmlformats.org/officeDocument/2006/relationships/hyperlink" Target="https://forms.office.com/r/uDAi2yv06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bJJxa7tvebx+oRYREskE6GCXw==">CgMxLjA4AHIhMTJOWHpEbUFmV1dhRWwyMnNYbUR2X0hEMFRVa1Uxc2Ny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2024-09-16T18:47:59.4209060Z</dcterms:created>
  <dc:creator>Diane Colburn</dc:creator>
</cp:coreProperties>
</file>