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1"/>
        <w:keepLines w:val="1"/>
        <w:spacing w:after="80" w:before="360" w:line="279" w:lineRule="auto"/>
        <w:rPr>
          <w:rFonts w:ascii="Play" w:cs="Play" w:eastAsia="Play" w:hAnsi="Play"/>
          <w:b w:val="0"/>
          <w:i w:val="0"/>
          <w:smallCaps w:val="0"/>
          <w:color w:val="0f4761"/>
          <w:sz w:val="40"/>
          <w:szCs w:val="40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40"/>
          <w:szCs w:val="40"/>
          <w:rtl w:val="0"/>
        </w:rPr>
        <w:t xml:space="preserve">ECC @ Home: </w:t>
      </w:r>
      <w:r w:rsidDel="00000000" w:rsidR="00000000" w:rsidRPr="00000000">
        <w:rPr>
          <w:rtl w:val="0"/>
        </w:rPr>
        <w:t xml:space="preserve"> February</w:t>
      </w: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40"/>
          <w:szCs w:val="40"/>
          <w:rtl w:val="0"/>
        </w:rPr>
        <w:t xml:space="preserve"> Challenge C</w:t>
      </w:r>
      <w:r w:rsidDel="00000000" w:rsidR="00000000" w:rsidRPr="00000000">
        <w:rPr>
          <w:rtl w:val="0"/>
        </w:rPr>
        <w:t xml:space="preserve">ompensatory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Student Activities: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</w:t>
      </w:r>
      <w:r w:rsidDel="00000000" w:rsidR="00000000" w:rsidRPr="00000000">
        <w:rPr>
          <w:rtl w:val="0"/>
        </w:rPr>
        <w:t xml:space="preserve">document that describes how you like to access print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Practice to increase your typing speed and/or accuracy.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Evaluate the accuracy of an image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Select manipulatives to use for a math or science concept and explain why you picked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Organize your computer folders by binder or subjects.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a teacher or peer evaluate your note-taking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Estimate how long it will take you to do something and time yourself to see if you were correct.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Estimate the size of a room in your house and measure to see how close you 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Family Concept Practice: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teach the family how to use one of their low vision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Take a typing test and see how can type the fastest in the family.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repeat or summarize something you said to them.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estimate how long something will need to cook and compare real time for accuracy.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Watch a YouTube video on the abacus and solve a simple math problem together.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sort and put away the silverware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alphabetize your movies or books.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Have your child estimate the size of an object and compare to the real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Parent Only Activities: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the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Applying for SSI Benefits- February 4,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Attend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Literacy Brunch-  11am On February 8,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Identify all of the spices in your cabinets by smell, texture and taste.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Decode your name in Braille.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7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  <w:rtl w:val="0"/>
        </w:rPr>
        <w:t xml:space="preserve">Resource Links (do not count as entries if completed):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Watch the Moment of Outreach Video: 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Compensatory Access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the ECC-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Maryland ECC Live Binder Link: Compensatory Access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 </w:t>
      </w:r>
      <w:hyperlink r:id="rId12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OutreachECC@mdschblind.org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help!</w:t>
      </w:r>
    </w:p>
    <w:p w:rsidR="00000000" w:rsidDel="00000000" w:rsidP="00000000" w:rsidRDefault="00000000" w:rsidRPr="00000000" w14:paraId="00000020">
      <w:pPr>
        <w:pStyle w:val="Heading3"/>
        <w:keepNext w:val="1"/>
        <w:keepLines w:val="1"/>
        <w:spacing w:after="80" w:before="160" w:line="279" w:lineRule="auto"/>
        <w:rPr>
          <w:rFonts w:ascii="Aptos" w:cs="Aptos" w:eastAsia="Aptos" w:hAnsi="Aptos"/>
          <w:b w:val="0"/>
          <w:i w:val="0"/>
          <w:smallCaps w:val="0"/>
          <w:color w:val="0f4761"/>
          <w:sz w:val="28"/>
          <w:szCs w:val="28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f4761"/>
          <w:sz w:val="28"/>
          <w:szCs w:val="28"/>
          <w:rtl w:val="0"/>
        </w:rPr>
        <w:t xml:space="preserve">DETAILS: </w:t>
      </w:r>
    </w:p>
    <w:p w:rsidR="00000000" w:rsidDel="00000000" w:rsidP="00000000" w:rsidRDefault="00000000" w:rsidRPr="00000000" w14:paraId="00000021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Submission Deadline For  </w:t>
      </w:r>
      <w:r w:rsidDel="00000000" w:rsidR="00000000" w:rsidRPr="00000000">
        <w:rPr>
          <w:rtl w:val="0"/>
        </w:rPr>
        <w:t xml:space="preserve">February: 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March 3</w:t>
        <w:br w:type="textWrapping"/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Prize Drawing:  $50 </w:t>
      </w:r>
      <w:r w:rsidDel="00000000" w:rsidR="00000000" w:rsidRPr="00000000">
        <w:rPr>
          <w:rtl w:val="0"/>
        </w:rPr>
        <w:t xml:space="preserve">5 Below Gift Card</w:t>
        <w:br w:type="textWrapping"/>
        <w:br w:type="textWrapping"/>
      </w:r>
      <w:hyperlink r:id="rId13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rtl w:val="0"/>
          </w:rPr>
          <w:t xml:space="preserve">Submission &amp; Proof Upload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79" w:lineRule="auto"/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color w:val="000000"/>
          <w:sz w:val="24"/>
          <w:szCs w:val="24"/>
          <w:rtl w:val="0"/>
        </w:rPr>
        <w:t xml:space="preserve">Questions or Support Needed?   </w:t>
      </w:r>
      <w:hyperlink r:id="rId14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4"/>
            <w:szCs w:val="24"/>
            <w:u w:val="single"/>
            <w:rtl w:val="0"/>
          </w:rPr>
          <w:t xml:space="preserve">OutreachECC@mdschblind.org</w:t>
        </w:r>
      </w:hyperlink>
      <w:hyperlink r:id="rId15">
        <w:r w:rsidDel="00000000" w:rsidR="00000000" w:rsidRPr="00000000">
          <w:rPr>
            <w:rtl w:val="0"/>
          </w:rPr>
          <w:br w:type="textWrapping"/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after="80" w:before="160" w:line="279" w:lineRule="auto"/>
        <w:rPr>
          <w:rFonts w:ascii="Play" w:cs="Play" w:eastAsia="Play" w:hAnsi="Play"/>
          <w:b w:val="0"/>
          <w:i w:val="0"/>
          <w:smallCaps w:val="0"/>
          <w:color w:val="0f4761"/>
          <w:sz w:val="32"/>
          <w:szCs w:val="3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◻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◻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◻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◻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◻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◻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◻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KRctgoz7kUOMXauoJ-h_BRRCvh2wQC7Lw6wzit9Y7ko/edit" TargetMode="External"/><Relationship Id="rId10" Type="http://schemas.openxmlformats.org/officeDocument/2006/relationships/hyperlink" Target="https://youtu.be/vEfxm-wV7LE?feature=shared" TargetMode="External"/><Relationship Id="rId13" Type="http://schemas.openxmlformats.org/officeDocument/2006/relationships/hyperlink" Target="https://sites.google.com/view/tviportalmaryland/24-25-ecc-challenge" TargetMode="External"/><Relationship Id="rId12" Type="http://schemas.openxmlformats.org/officeDocument/2006/relationships/hyperlink" Target="mailto:OutreachECC@mdschblind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aillebug.org/braille/braille-deciphering/" TargetMode="External"/><Relationship Id="rId15" Type="http://schemas.openxmlformats.org/officeDocument/2006/relationships/hyperlink" Target="mailto:OutreachECC@mdschblind.org" TargetMode="External"/><Relationship Id="rId14" Type="http://schemas.openxmlformats.org/officeDocument/2006/relationships/hyperlink" Target="mailto:OutreachECC@mdschblind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cFvAk3pM8F-YkUJU0Z9Qylzg0OMO-63P1jlhoHUlWB3FGj9g/viewform" TargetMode="External"/><Relationship Id="rId8" Type="http://schemas.openxmlformats.org/officeDocument/2006/relationships/hyperlink" Target="https://forms.office.com/r/uDAi2yv06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550+GlPU4XJiM0PAOt3kFJjfA==">CgMxLjA4AHIhMS1RVDhvV0xqQXgtV3Ezc3BlN0pJSkk5dWMzY1ptVzM5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2024-09-16T18:47:59.4209060Z</dcterms:created>
  <dc:creator>Diane Colburn</dc:creator>
</cp:coreProperties>
</file>